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47E8" w14:textId="0948A7FB" w:rsidR="00E85779" w:rsidRDefault="00E85779" w:rsidP="00E85779">
      <w:pPr>
        <w:pStyle w:val="Nagwek1"/>
      </w:pPr>
      <w:r>
        <w:t>INFORMACJA PRASOWA</w:t>
      </w:r>
    </w:p>
    <w:p w14:paraId="373CEC56" w14:textId="77777777" w:rsidR="00E85779" w:rsidRPr="00FE5000" w:rsidRDefault="00E85779" w:rsidP="00E85779">
      <w:pPr>
        <w:pStyle w:val="Odbiorca"/>
        <w:ind w:left="0"/>
      </w:pPr>
    </w:p>
    <w:p w14:paraId="3DA73F72" w14:textId="05F22A74" w:rsidR="00424E7B" w:rsidRPr="00FE5000" w:rsidRDefault="00424E7B" w:rsidP="00E85779">
      <w:pPr>
        <w:pStyle w:val="Odbiorca"/>
        <w:ind w:left="0"/>
      </w:pPr>
      <w:r w:rsidRPr="00FE5000">
        <w:t xml:space="preserve">Wrocław, </w:t>
      </w:r>
      <w:r w:rsidR="00A13B8F">
        <w:t>10</w:t>
      </w:r>
      <w:r w:rsidRPr="00FE5000">
        <w:t>.</w:t>
      </w:r>
      <w:r w:rsidR="00E85779">
        <w:t>08</w:t>
      </w:r>
      <w:r w:rsidRPr="00FE5000">
        <w:t>.202</w:t>
      </w:r>
      <w:r w:rsidR="00B057B1">
        <w:t>3</w:t>
      </w:r>
      <w:r w:rsidRPr="00FE5000">
        <w:t xml:space="preserve"> r.</w:t>
      </w:r>
    </w:p>
    <w:p w14:paraId="37DEF125" w14:textId="77777777" w:rsidR="00424E7B" w:rsidRDefault="00424E7B" w:rsidP="00E85779">
      <w:pPr>
        <w:pStyle w:val="Odbiorca"/>
        <w:ind w:left="0"/>
      </w:pPr>
    </w:p>
    <w:p w14:paraId="5C24ACD2" w14:textId="77777777" w:rsidR="00E85779" w:rsidRPr="00FE5000" w:rsidRDefault="00E85779" w:rsidP="00E85779">
      <w:pPr>
        <w:pStyle w:val="Odbiorca"/>
        <w:ind w:left="0"/>
      </w:pPr>
    </w:p>
    <w:p w14:paraId="303D5C5D" w14:textId="77777777" w:rsidR="00B057B1" w:rsidRPr="00B057B1" w:rsidRDefault="00B057B1" w:rsidP="00B057B1">
      <w:pPr>
        <w:pStyle w:val="Nagwek2"/>
      </w:pPr>
      <w:r w:rsidRPr="00B057B1">
        <w:t>Duże zainteresowanie Systemem Regionalnej Infrastruktury Informacji Przestrzennej w województwie zachodniopomorskim</w:t>
      </w:r>
    </w:p>
    <w:p w14:paraId="3D0D1807" w14:textId="77777777" w:rsidR="00B057B1" w:rsidRPr="00B057B1" w:rsidRDefault="00B057B1" w:rsidP="00B057B1">
      <w:pPr>
        <w:rPr>
          <w:b/>
          <w:lang w:val="pl"/>
        </w:rPr>
      </w:pPr>
      <w:bookmarkStart w:id="0" w:name="_ub83j33xhrwl" w:colFirst="0" w:colLast="0"/>
      <w:bookmarkEnd w:id="0"/>
      <w:r w:rsidRPr="00B057B1">
        <w:rPr>
          <w:b/>
          <w:lang w:val="pl"/>
        </w:rPr>
        <w:t>W województwie zachodniopomorskim uruchomiono System Regionalnej Infrastruktury Informacji Przestrzennej (RIIP WZ), który umożliwia mieszkańcom, inwestorom i wielu innym grupom odbiorców nieograniczony dostęp do baz danych przestrzennych, map, ewidencji gruntów i budynków, sieci uzbrojenia terenów. Na platformie można także składać wnioski i wnosić opłaty administracyjne. Od początku maja z portalu skorzystało już ponad 7 tysięcy użytkowników.</w:t>
      </w:r>
    </w:p>
    <w:p w14:paraId="018564B1" w14:textId="659E5BD2" w:rsidR="00B057B1" w:rsidRPr="00B057B1" w:rsidRDefault="00B057B1" w:rsidP="00B057B1">
      <w:pPr>
        <w:rPr>
          <w:lang w:val="pl"/>
        </w:rPr>
      </w:pPr>
      <w:r w:rsidRPr="00B057B1">
        <w:t xml:space="preserve">System Regionalnej Infrastruktury Informacji Przestrzennej Województwa Zachodniopomorskiego dostępny jest pod adresem </w:t>
      </w:r>
      <w:hyperlink r:id="rId7" w:history="1">
        <w:r w:rsidRPr="00B057B1">
          <w:rPr>
            <w:rStyle w:val="Hipercze"/>
          </w:rPr>
          <w:t>https://sip.wzp.pl/</w:t>
        </w:r>
      </w:hyperlink>
      <w:r w:rsidRPr="00B057B1">
        <w:rPr>
          <w:lang w:val="pl"/>
        </w:rPr>
        <w:t>.  Platforma umożliwia</w:t>
      </w:r>
      <w:r>
        <w:rPr>
          <w:lang w:val="pl"/>
        </w:rPr>
        <w:t xml:space="preserve"> d</w:t>
      </w:r>
      <w:r w:rsidRPr="00B057B1">
        <w:rPr>
          <w:lang w:val="pl"/>
        </w:rPr>
        <w:t xml:space="preserve">ostęp do danych przestrzennych online z dowolnego miejsca i w dowolnym czasie. RIIP WZ pozwala realizować sprawy w wygodny, szybki i bezpieczny sposób – bez konieczności wizyty w urzędzie. Przykładem takiej usługi może być m.in. weryfikacja wydanej licencji na udostępnienie materiałów z wojewódzkiej części zasobów </w:t>
      </w:r>
      <w:proofErr w:type="spellStart"/>
      <w:r w:rsidRPr="00B057B1">
        <w:rPr>
          <w:lang w:val="pl"/>
        </w:rPr>
        <w:t>PZGiK</w:t>
      </w:r>
      <w:proofErr w:type="spellEnd"/>
      <w:r w:rsidRPr="00B057B1">
        <w:rPr>
          <w:lang w:val="pl"/>
        </w:rPr>
        <w:t xml:space="preserve"> czy wydanie wypisu lub wypisu i wyrysu z ewidencji gruntów i budynków. </w:t>
      </w:r>
    </w:p>
    <w:p w14:paraId="12842793" w14:textId="77777777" w:rsidR="00B057B1" w:rsidRPr="00B057B1" w:rsidRDefault="00B057B1" w:rsidP="00B057B1">
      <w:pPr>
        <w:rPr>
          <w:lang w:val="pl"/>
        </w:rPr>
      </w:pPr>
      <w:r w:rsidRPr="00B057B1">
        <w:rPr>
          <w:lang w:val="pl"/>
        </w:rPr>
        <w:t>Takie rozwiązanie pozwala zmniejszyć koszty procedowania spraw i zaoszczędzić czas mieszkańcom, urzędnikom i przedsiębiorstwom.</w:t>
      </w:r>
    </w:p>
    <w:p w14:paraId="528573F1" w14:textId="77777777" w:rsidR="00B057B1" w:rsidRPr="00B057B1" w:rsidRDefault="00B057B1" w:rsidP="00B057B1">
      <w:r w:rsidRPr="00B057B1">
        <w:t>System pozwala na procedowanie spraw prowadzonych przez Urząd Marszałkowski i jednostki województwa takie jak Zespół Parków Krajobrazowych Województwa Zachodniopomorskiego i Regionalne Biuro Gospodarki Przestrzennej oraz wszystkie powiaty Pomorza Zachodniego i miasta na prawach powiatu.</w:t>
      </w:r>
    </w:p>
    <w:p w14:paraId="64BDD611" w14:textId="77777777" w:rsidR="00B057B1" w:rsidRPr="00B057B1" w:rsidRDefault="00B057B1" w:rsidP="00B057B1"/>
    <w:p w14:paraId="61CA2B22" w14:textId="77777777" w:rsidR="00B057B1" w:rsidRPr="00B057B1" w:rsidRDefault="00B057B1" w:rsidP="00B057B1">
      <w:pPr>
        <w:rPr>
          <w:b/>
          <w:bCs/>
        </w:rPr>
      </w:pPr>
      <w:r w:rsidRPr="00B057B1">
        <w:rPr>
          <w:b/>
          <w:bCs/>
        </w:rPr>
        <w:t xml:space="preserve">Wygodny </w:t>
      </w:r>
      <w:proofErr w:type="spellStart"/>
      <w:r w:rsidRPr="00B057B1">
        <w:rPr>
          <w:b/>
          <w:bCs/>
        </w:rPr>
        <w:t>geoportal</w:t>
      </w:r>
      <w:proofErr w:type="spellEnd"/>
      <w:r w:rsidRPr="00B057B1">
        <w:rPr>
          <w:b/>
          <w:bCs/>
        </w:rPr>
        <w:t xml:space="preserve"> </w:t>
      </w:r>
    </w:p>
    <w:p w14:paraId="393F13A1" w14:textId="77777777" w:rsidR="00B057B1" w:rsidRPr="00B057B1" w:rsidRDefault="00B057B1" w:rsidP="00B057B1">
      <w:r w:rsidRPr="00B057B1">
        <w:t xml:space="preserve">Jednym z modułów RIIP WZ jest </w:t>
      </w:r>
      <w:proofErr w:type="spellStart"/>
      <w:r w:rsidRPr="00B057B1">
        <w:t>geoportal</w:t>
      </w:r>
      <w:proofErr w:type="spellEnd"/>
      <w:r w:rsidRPr="00B057B1">
        <w:t xml:space="preserve">, który umożliwia prezentację kluczowych informacji pochodzących z rejestrów publicznych w postaci map tematycznych i daje bezpośredni wgląd w te informacje. W wygodny sposób można wizualizować i analizować dane przestrzenne, a także wyszukiwać lokalizacje interesujących obiektów. </w:t>
      </w:r>
    </w:p>
    <w:p w14:paraId="23093E05" w14:textId="77777777" w:rsidR="00B057B1" w:rsidRPr="00B057B1" w:rsidRDefault="00B057B1" w:rsidP="00B057B1">
      <w:pPr>
        <w:rPr>
          <w:lang w:val="pl"/>
        </w:rPr>
      </w:pPr>
      <w:r w:rsidRPr="00B057B1">
        <w:rPr>
          <w:lang w:val="pl"/>
        </w:rPr>
        <w:lastRenderedPageBreak/>
        <w:t xml:space="preserve">Za integrację danych geodezyjno-kartograficznych z regionu zachodniopomorskiego w jednym, ogólnodostępnym systemie odpowiadała wrocławska firma GISPartner, jeden z czołowych dostawców e-usług o wysokim poziomie dojrzałości i systemów GIS dla administracji publicznej i dużych przedsiębiorstw. </w:t>
      </w:r>
    </w:p>
    <w:p w14:paraId="089B1B50" w14:textId="77777777" w:rsidR="00B057B1" w:rsidRPr="00B057B1" w:rsidRDefault="00B057B1" w:rsidP="00B057B1">
      <w:pPr>
        <w:rPr>
          <w:lang w:val="pl"/>
        </w:rPr>
      </w:pPr>
      <w:r w:rsidRPr="00B057B1">
        <w:rPr>
          <w:lang w:val="pl"/>
        </w:rPr>
        <w:t>Prace nad projektem RIIP WZ zajęły półtora roku, a rozwiązanie powstało w oparciu o autorską platformę iMap rozwijaną przez wrocławską spółkę od 20 lat. Została ona wykorzystana przy kilkudziesięciu wdrożeniach, w tym Geoportalu Krajowego, czwartego najpopularniejszego serwisu administracji publicznej w Polsce, który w ubiegłym roku został odwiedzony ponad 5,5 mln razy.</w:t>
      </w:r>
    </w:p>
    <w:p w14:paraId="086C11BD" w14:textId="77777777" w:rsidR="00B057B1" w:rsidRPr="00B057B1" w:rsidRDefault="00B057B1" w:rsidP="00B057B1">
      <w:pPr>
        <w:rPr>
          <w:i/>
          <w:lang w:val="pl"/>
        </w:rPr>
      </w:pPr>
      <w:r w:rsidRPr="00B057B1">
        <w:rPr>
          <w:lang w:val="pl"/>
        </w:rPr>
        <w:t xml:space="preserve">- </w:t>
      </w:r>
      <w:r w:rsidRPr="00B057B1">
        <w:rPr>
          <w:i/>
          <w:lang w:val="pl"/>
        </w:rPr>
        <w:t>Konsekwentnie realizujemy misję cyfryzacji sektora publicznego w Polsce. Duże zainteresowanie platformą </w:t>
      </w:r>
      <w:r w:rsidRPr="00B057B1">
        <w:rPr>
          <w:i/>
          <w:iCs/>
          <w:lang w:val="pl"/>
        </w:rPr>
        <w:t>RIIP WZ pokazuje, że takie rozwiązania są bardzo potrzebne i oczekiwane przez mieszkańców oraz inwestorów. Urzędy też mogą być „smart”</w:t>
      </w:r>
      <w:r w:rsidRPr="00B057B1">
        <w:rPr>
          <w:lang w:val="pl"/>
        </w:rPr>
        <w:t xml:space="preserve"> </w:t>
      </w:r>
      <w:r w:rsidRPr="00B057B1">
        <w:rPr>
          <w:i/>
          <w:lang w:val="pl"/>
        </w:rPr>
        <w:t xml:space="preserve">- </w:t>
      </w:r>
      <w:r w:rsidRPr="00B057B1">
        <w:rPr>
          <w:lang w:val="pl"/>
        </w:rPr>
        <w:t xml:space="preserve">podkreśla Andrzej Szostek, prezes zarządu GISPartner. </w:t>
      </w:r>
    </w:p>
    <w:p w14:paraId="34F12BCB" w14:textId="77777777" w:rsidR="00B057B1" w:rsidRPr="00B057B1" w:rsidRDefault="00B057B1" w:rsidP="00B057B1">
      <w:pPr>
        <w:rPr>
          <w:lang w:val="pl"/>
        </w:rPr>
      </w:pPr>
      <w:r w:rsidRPr="00B057B1">
        <w:rPr>
          <w:lang w:val="pl"/>
        </w:rPr>
        <w:t xml:space="preserve">Projekt finansowany jest w ramach Regionalnego Programu Operacyjnego Województwa Zachodniopomorskiego na lata 2014-2021 i został zrealizowany przez Województwo Zachodniopomorskie w partnerstwie z 21 jednostkami samorządów terytorialnych województwa zachodniopomorskiego. </w:t>
      </w:r>
    </w:p>
    <w:p w14:paraId="58EFC915" w14:textId="3CCBFE4E" w:rsidR="002B4A8A" w:rsidRDefault="002B4A8A">
      <w:pPr>
        <w:spacing w:after="0" w:line="240" w:lineRule="auto"/>
        <w:rPr>
          <w:b/>
          <w:bCs/>
        </w:rPr>
      </w:pPr>
      <w:bookmarkStart w:id="1" w:name="_q5zpq4ggtowc" w:colFirst="0" w:colLast="0"/>
      <w:bookmarkEnd w:id="1"/>
    </w:p>
    <w:p w14:paraId="36F50E11" w14:textId="77777777" w:rsidR="00B057B1" w:rsidRDefault="00B057B1">
      <w:pPr>
        <w:spacing w:after="0" w:line="240" w:lineRule="auto"/>
        <w:rPr>
          <w:color w:val="359946"/>
        </w:rPr>
      </w:pPr>
      <w:r>
        <w:br w:type="page"/>
      </w:r>
    </w:p>
    <w:p w14:paraId="0EE65191" w14:textId="13B8E34F" w:rsidR="00E85779" w:rsidRPr="00E85779" w:rsidRDefault="00E85779" w:rsidP="002B4A8A">
      <w:pPr>
        <w:pStyle w:val="Nagwek2"/>
      </w:pPr>
      <w:r w:rsidRPr="00E85779">
        <w:lastRenderedPageBreak/>
        <w:t>O firmie GISPartner</w:t>
      </w:r>
    </w:p>
    <w:p w14:paraId="34D3D203" w14:textId="77777777" w:rsidR="00E85779" w:rsidRPr="00E85779" w:rsidRDefault="00E85779" w:rsidP="00E85779">
      <w:r w:rsidRPr="00E85779">
        <w:t xml:space="preserve">Partner w cyfrowej transformacji administracji publicznej i dużych przedsiębiorstw. Od 20 lat dostarcza systemy GIS i </w:t>
      </w:r>
      <w:proofErr w:type="spellStart"/>
      <w:r w:rsidRPr="00E85779">
        <w:t>geoportale</w:t>
      </w:r>
      <w:proofErr w:type="spellEnd"/>
      <w:r w:rsidRPr="00E85779">
        <w:t xml:space="preserve">, e-usługi, bazy grafowe. Ekspert m. in. w obszarach big data, digital </w:t>
      </w:r>
      <w:proofErr w:type="spellStart"/>
      <w:r w:rsidRPr="00E85779">
        <w:t>twin</w:t>
      </w:r>
      <w:proofErr w:type="spellEnd"/>
      <w:r w:rsidRPr="00E85779">
        <w:t>, BIM, AR, analiz zobrazowań satelitarnych. Kluczowymi branżami są dla nas: administracja, gospodarka wodna, ochrona środowiska, planowanie przestrzenne, bezpieczeństwo i zarządzanie kryzysowe, wodno-kanalizacyjna, wodociągowa, paliwowa i energetyczna. Wybrani klienci: Główny Urząd Geodezji i Kartografii, Główny Urząd Statystyczny, PGW „Wody Polskie”, GAZ-SYSTEM SA, Krajowa Administracja Skarbowa, urzędy marszałkowskie, dziesiątki urzędów gmin.</w:t>
      </w:r>
    </w:p>
    <w:p w14:paraId="3D2C889E" w14:textId="77777777" w:rsidR="00E85779" w:rsidRPr="00E85779" w:rsidRDefault="00E85779" w:rsidP="00E85779">
      <w:r w:rsidRPr="00E85779">
        <w:t xml:space="preserve">GISPartner działa na rynku IT od 2003 roku, posiada cztery oddziały w Polsce z siedzibą główną we Wrocławiu. </w:t>
      </w:r>
      <w:bookmarkStart w:id="2" w:name="_heading=h.z49z6zmf00b2" w:colFirst="0" w:colLast="0"/>
      <w:bookmarkEnd w:id="2"/>
      <w:r w:rsidRPr="00E85779">
        <w:t xml:space="preserve"> </w:t>
      </w:r>
      <w:bookmarkStart w:id="3" w:name="_heading=h.s2xhb8xxazt" w:colFirst="0" w:colLast="0"/>
      <w:bookmarkEnd w:id="3"/>
    </w:p>
    <w:p w14:paraId="2E57796C" w14:textId="77777777" w:rsidR="00E85779" w:rsidRDefault="00E85779" w:rsidP="00E85779">
      <w:pPr>
        <w:rPr>
          <w:b/>
          <w:bCs/>
        </w:rPr>
      </w:pPr>
    </w:p>
    <w:p w14:paraId="7081F2D5" w14:textId="010EC2E5" w:rsidR="00E85779" w:rsidRPr="00E85779" w:rsidRDefault="00E85779" w:rsidP="002B4A8A">
      <w:pPr>
        <w:pStyle w:val="Nagwek2"/>
      </w:pPr>
      <w:r w:rsidRPr="00E85779">
        <w:t>Kontakt dla mediów</w:t>
      </w:r>
    </w:p>
    <w:p w14:paraId="76304784" w14:textId="77777777" w:rsidR="00E85779" w:rsidRPr="00E85779" w:rsidRDefault="00E85779" w:rsidP="00E85779">
      <w:r w:rsidRPr="00E85779">
        <w:t>Biuro Prasowe GISPartner Sp. z o.o.</w:t>
      </w:r>
    </w:p>
    <w:p w14:paraId="35349986" w14:textId="77777777" w:rsidR="00E85779" w:rsidRPr="00E85779" w:rsidRDefault="00000000" w:rsidP="00E85779">
      <w:hyperlink r:id="rId8" w:history="1">
        <w:r w:rsidR="00E85779" w:rsidRPr="00E85779">
          <w:rPr>
            <w:rStyle w:val="Hipercze"/>
          </w:rPr>
          <w:t>media@gispartner.pl</w:t>
        </w:r>
      </w:hyperlink>
    </w:p>
    <w:p w14:paraId="7845DF84" w14:textId="77777777" w:rsidR="00E85779" w:rsidRDefault="00E85779" w:rsidP="00424E7B"/>
    <w:sectPr w:rsidR="00E85779" w:rsidSect="00793E68">
      <w:headerReference w:type="default" r:id="rId9"/>
      <w:footerReference w:type="default" r:id="rId10"/>
      <w:pgSz w:w="11906" w:h="16838"/>
      <w:pgMar w:top="1616" w:right="1134" w:bottom="1814" w:left="1701" w:header="1162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8736A" w14:textId="77777777" w:rsidR="00F33E27" w:rsidRDefault="00F33E27" w:rsidP="001C52B0">
      <w:r>
        <w:separator/>
      </w:r>
    </w:p>
  </w:endnote>
  <w:endnote w:type="continuationSeparator" w:id="0">
    <w:p w14:paraId="591CB7C3" w14:textId="77777777" w:rsidR="00F33E27" w:rsidRDefault="00F33E27" w:rsidP="001C5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" w:fontKey="{AED95AC1-2A17-B947-86BD-6FFE8E14A6FA}"/>
    <w:embedBold r:id="rId2" w:fontKey="{456D9BF9-B724-4843-BBEB-93218DE45CE1}"/>
    <w:embedItalic r:id="rId3" w:fontKey="{69770597-A33E-7E4E-9F32-18273B77A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BBDC01-25C0-AF44-A215-368754D4664F}"/>
    <w:embedBold r:id="rId5" w:fontKey="{35C9A092-6ACB-F44C-92CD-BE04CF96B95D}"/>
    <w:embedItalic r:id="rId6" w:fontKey="{D0FFE794-DCBF-844F-B815-8977B8A852B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E4DB084-87DE-AE46-9837-53B50D14EE9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9E858A73-57BE-C841-B302-29A3ECC45A8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63FB5A1D-9097-7F41-A61C-F151A3248F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082BE5C-DF66-1542-B167-9FEF7355FCE3}"/>
    <w:embedBold r:id="rId11" w:fontKey="{52905969-1B78-D24E-9223-C24A416C030A}"/>
    <w:embedItalic r:id="rId12" w:fontKey="{0AE8F1ED-10E0-2A45-BD9C-F0EA89A2C3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8FEDDDA-7CBB-0745-99BD-7E6DD7AE7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3989" w14:textId="37AB87C6" w:rsidR="00CD38B3" w:rsidRDefault="008E5BE9" w:rsidP="001C52B0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DD7F82" wp14:editId="4A848FB8">
          <wp:simplePos x="0" y="0"/>
          <wp:positionH relativeFrom="page">
            <wp:posOffset>1080135</wp:posOffset>
          </wp:positionH>
          <wp:positionV relativeFrom="page">
            <wp:posOffset>9721215</wp:posOffset>
          </wp:positionV>
          <wp:extent cx="5760000" cy="460800"/>
          <wp:effectExtent l="0" t="0" r="0" b="0"/>
          <wp:wrapNone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7FDBF" w14:textId="77777777" w:rsidR="00F33E27" w:rsidRDefault="00F33E27" w:rsidP="001C52B0">
      <w:r>
        <w:separator/>
      </w:r>
    </w:p>
  </w:footnote>
  <w:footnote w:type="continuationSeparator" w:id="0">
    <w:p w14:paraId="0CA0C7AF" w14:textId="77777777" w:rsidR="00F33E27" w:rsidRDefault="00F33E27" w:rsidP="001C5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C076" w14:textId="7533F343" w:rsidR="00A1285E" w:rsidRDefault="00316A4C" w:rsidP="001C52B0">
    <w:pPr>
      <w:pStyle w:val="Nagwek"/>
    </w:pPr>
    <w:r>
      <w:rPr>
        <w:noProof/>
      </w:rPr>
      <w:drawing>
        <wp:anchor distT="0" distB="0" distL="0" distR="0" simplePos="0" relativeHeight="251658240" behindDoc="0" locked="1" layoutInCell="1" allowOverlap="1" wp14:anchorId="650855A9" wp14:editId="320549E8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480000" cy="381600"/>
          <wp:effectExtent l="0" t="0" r="0" b="0"/>
          <wp:wrapSquare wrapText="bothSides"/>
          <wp:docPr id="10" name="Graf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a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858DE"/>
    <w:multiLevelType w:val="hybridMultilevel"/>
    <w:tmpl w:val="18CEF14E"/>
    <w:lvl w:ilvl="0" w:tplc="4D46DEFE">
      <w:start w:val="1"/>
      <w:numFmt w:val="bullet"/>
      <w:lvlText w:val="—"/>
      <w:lvlJc w:val="left"/>
      <w:pPr>
        <w:ind w:left="567" w:hanging="567"/>
      </w:pPr>
      <w:rPr>
        <w:rFonts w:ascii="Barlow" w:hAnsi="Barlow" w:hint="default"/>
        <w:b w:val="0"/>
        <w:i w:val="0"/>
        <w:color w:val="35333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67A39"/>
    <w:multiLevelType w:val="hybridMultilevel"/>
    <w:tmpl w:val="45901DFA"/>
    <w:lvl w:ilvl="0" w:tplc="61B48B02">
      <w:start w:val="1"/>
      <w:numFmt w:val="bullet"/>
      <w:pStyle w:val="Listamylniki"/>
      <w:lvlText w:val="—"/>
      <w:lvlJc w:val="left"/>
      <w:pPr>
        <w:ind w:left="397" w:hanging="397"/>
      </w:pPr>
      <w:rPr>
        <w:rFonts w:ascii="Barlow" w:hAnsi="Barlow" w:hint="default"/>
        <w:b w:val="0"/>
        <w:i w:val="0"/>
        <w:color w:val="353332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81F3E"/>
    <w:multiLevelType w:val="multilevel"/>
    <w:tmpl w:val="D39C9DB4"/>
    <w:lvl w:ilvl="0">
      <w:start w:val="1"/>
      <w:numFmt w:val="decimal"/>
      <w:pStyle w:val="Listanumery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3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70609518">
    <w:abstractNumId w:val="0"/>
  </w:num>
  <w:num w:numId="2" w16cid:durableId="198519131">
    <w:abstractNumId w:val="1"/>
  </w:num>
  <w:num w:numId="3" w16cid:durableId="1704015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85E"/>
    <w:rsid w:val="00055CAE"/>
    <w:rsid w:val="000C1550"/>
    <w:rsid w:val="001C52B0"/>
    <w:rsid w:val="001E10E2"/>
    <w:rsid w:val="002B4A8A"/>
    <w:rsid w:val="002B4E2E"/>
    <w:rsid w:val="002C02E7"/>
    <w:rsid w:val="00316A4C"/>
    <w:rsid w:val="00336FD4"/>
    <w:rsid w:val="00343804"/>
    <w:rsid w:val="00424E7B"/>
    <w:rsid w:val="00426BB3"/>
    <w:rsid w:val="0044148E"/>
    <w:rsid w:val="004974C5"/>
    <w:rsid w:val="004D1D4E"/>
    <w:rsid w:val="00570308"/>
    <w:rsid w:val="005C5862"/>
    <w:rsid w:val="00623599"/>
    <w:rsid w:val="0067307C"/>
    <w:rsid w:val="00731016"/>
    <w:rsid w:val="00793E68"/>
    <w:rsid w:val="00832A38"/>
    <w:rsid w:val="008C09D8"/>
    <w:rsid w:val="008E5BE9"/>
    <w:rsid w:val="009324EC"/>
    <w:rsid w:val="00A1285E"/>
    <w:rsid w:val="00A13B8F"/>
    <w:rsid w:val="00A645E9"/>
    <w:rsid w:val="00B057B1"/>
    <w:rsid w:val="00B82586"/>
    <w:rsid w:val="00BD2E23"/>
    <w:rsid w:val="00BF5E75"/>
    <w:rsid w:val="00C454C6"/>
    <w:rsid w:val="00C92B58"/>
    <w:rsid w:val="00CD38B3"/>
    <w:rsid w:val="00E85779"/>
    <w:rsid w:val="00F30395"/>
    <w:rsid w:val="00F33E27"/>
    <w:rsid w:val="00FE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22580"/>
  <w15:chartTrackingRefBased/>
  <w15:docId w15:val="{370C831B-CDD7-FE4F-B655-33A7B56D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24EC"/>
    <w:pPr>
      <w:spacing w:after="260" w:line="300" w:lineRule="auto"/>
    </w:pPr>
    <w:rPr>
      <w:rFonts w:ascii="Barlow" w:hAnsi="Barlow"/>
      <w:color w:val="353332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0395"/>
    <w:pPr>
      <w:outlineLvl w:val="0"/>
    </w:pPr>
    <w:rPr>
      <w:color w:val="359946"/>
      <w:sz w:val="26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F30395"/>
    <w:pPr>
      <w:outlineLvl w:val="1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zupenonatre">
    <w:name w:val="Uzupełnona treść"/>
    <w:basedOn w:val="Normalny"/>
    <w:rsid w:val="00623599"/>
    <w:pPr>
      <w:pBdr>
        <w:top w:val="nil"/>
        <w:left w:val="nil"/>
        <w:bottom w:val="nil"/>
        <w:right w:val="nil"/>
        <w:between w:val="nil"/>
        <w:bar w:val="nil"/>
      </w:pBdr>
      <w:spacing w:after="240"/>
    </w:pPr>
    <w:rPr>
      <w:rFonts w:ascii="Calibri" w:eastAsia="Arial Unicode MS" w:hAnsi="Calibri" w:cs="Calibri"/>
      <w:color w:val="525252" w:themeColor="accent3" w:themeShade="8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agwek">
    <w:name w:val="header"/>
    <w:basedOn w:val="Normalny"/>
    <w:link w:val="NagwekZnak"/>
    <w:uiPriority w:val="99"/>
    <w:unhideWhenUsed/>
    <w:rsid w:val="00A128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285E"/>
  </w:style>
  <w:style w:type="paragraph" w:styleId="Stopka">
    <w:name w:val="footer"/>
    <w:basedOn w:val="Normalny"/>
    <w:link w:val="StopkaZnak"/>
    <w:uiPriority w:val="99"/>
    <w:unhideWhenUsed/>
    <w:rsid w:val="00A128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285E"/>
  </w:style>
  <w:style w:type="paragraph" w:customStyle="1" w:styleId="Odbiorca">
    <w:name w:val="Odbiorca"/>
    <w:basedOn w:val="Normalny"/>
    <w:qFormat/>
    <w:rsid w:val="00FE5000"/>
    <w:pPr>
      <w:spacing w:after="0"/>
      <w:ind w:left="4933"/>
    </w:pPr>
    <w:rPr>
      <w:rFonts w:cs="Times New Roman (Tekst podstawo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F30395"/>
    <w:rPr>
      <w:i/>
      <w:iCs/>
    </w:rPr>
  </w:style>
  <w:style w:type="character" w:styleId="Pogrubienie">
    <w:name w:val="Strong"/>
    <w:basedOn w:val="Domylnaczcionkaakapitu"/>
    <w:uiPriority w:val="22"/>
    <w:qFormat/>
    <w:rsid w:val="00F30395"/>
    <w:rPr>
      <w:rFonts w:ascii="Barlow SemiBold" w:hAnsi="Barlow SemiBold"/>
      <w:b/>
      <w:bCs/>
      <w:i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F30395"/>
    <w:rPr>
      <w:rFonts w:ascii="Barlow" w:hAnsi="Barlow"/>
      <w:color w:val="359946"/>
      <w:sz w:val="26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F30395"/>
    <w:rPr>
      <w:rFonts w:ascii="Barlow" w:hAnsi="Barlow"/>
      <w:color w:val="359946"/>
      <w:sz w:val="22"/>
      <w:szCs w:val="22"/>
    </w:rPr>
  </w:style>
  <w:style w:type="paragraph" w:styleId="Bezodstpw">
    <w:name w:val="No Spacing"/>
    <w:basedOn w:val="Normalny"/>
    <w:uiPriority w:val="1"/>
    <w:qFormat/>
    <w:rsid w:val="009324EC"/>
    <w:pPr>
      <w:spacing w:after="0"/>
    </w:pPr>
  </w:style>
  <w:style w:type="paragraph" w:styleId="Akapitzlist">
    <w:name w:val="List Paragraph"/>
    <w:basedOn w:val="Normalny"/>
    <w:uiPriority w:val="34"/>
    <w:rsid w:val="00FE5000"/>
    <w:pPr>
      <w:ind w:left="720"/>
      <w:contextualSpacing/>
    </w:pPr>
  </w:style>
  <w:style w:type="paragraph" w:customStyle="1" w:styleId="Listamylniki">
    <w:name w:val="Lista myślniki"/>
    <w:basedOn w:val="Akapitzlist"/>
    <w:qFormat/>
    <w:rsid w:val="0067307C"/>
    <w:pPr>
      <w:numPr>
        <w:numId w:val="2"/>
      </w:numPr>
    </w:pPr>
  </w:style>
  <w:style w:type="paragraph" w:customStyle="1" w:styleId="Listanumery">
    <w:name w:val="Lista numery"/>
    <w:basedOn w:val="Akapitzlist"/>
    <w:qFormat/>
    <w:rsid w:val="002B4E2E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E8577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5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gispartner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p.wzp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585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GISPartner papier firmowy</vt:lpstr>
    </vt:vector>
  </TitlesOfParts>
  <Manager/>
  <Company>GISPartner sp. z o.o.</Company>
  <LinksUpToDate>false</LinksUpToDate>
  <CharactersWithSpaces>4091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GISPartner papier firmowy</dc:title>
  <dc:subject/>
  <dc:creator>Bartłomiej Grabowski</dc:creator>
  <cp:keywords>wzór, pismo, papier</cp:keywords>
  <dc:description>Wykorzystane fonty: Barlow</dc:description>
  <cp:lastModifiedBy>Kamila Walaszczyk</cp:lastModifiedBy>
  <cp:revision>4</cp:revision>
  <cp:lastPrinted>2022-02-25T10:35:00Z</cp:lastPrinted>
  <dcterms:created xsi:type="dcterms:W3CDTF">2023-08-08T07:44:00Z</dcterms:created>
  <dcterms:modified xsi:type="dcterms:W3CDTF">2023-08-10T10:02:00Z</dcterms:modified>
  <cp:category>wzory dokumentów</cp:category>
</cp:coreProperties>
</file>